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04036" w14:textId="6CDDAE23" w:rsidR="00B60327" w:rsidRDefault="009140EF">
      <w:pPr>
        <w:rPr>
          <w:rFonts w:ascii="Lato" w:hAnsi="Lato"/>
          <w:color w:val="494C4E"/>
          <w:spacing w:val="3"/>
          <w:shd w:val="clear" w:color="auto" w:fill="FFFFFF"/>
        </w:rPr>
      </w:pPr>
      <w:r>
        <w:t xml:space="preserve">Topic 1: </w:t>
      </w:r>
      <w:r>
        <w:rPr>
          <w:rFonts w:ascii="Lato" w:hAnsi="Lato"/>
          <w:color w:val="494C4E"/>
          <w:spacing w:val="3"/>
          <w:shd w:val="clear" w:color="auto" w:fill="FFFFFF"/>
        </w:rPr>
        <w:t>What does it mean to say that a buyer has a right, not an obligation?</w:t>
      </w:r>
    </w:p>
    <w:p w14:paraId="0F6E736C" w14:textId="66D30210" w:rsidR="009140EF" w:rsidRDefault="009140EF">
      <w:pPr>
        <w:rPr>
          <w:rFonts w:ascii="Lato" w:hAnsi="Lato"/>
          <w:color w:val="494C4E"/>
          <w:spacing w:val="3"/>
          <w:shd w:val="clear" w:color="auto" w:fill="FFFFFF"/>
        </w:rPr>
      </w:pPr>
      <w:r>
        <w:rPr>
          <w:rFonts w:ascii="Lato" w:hAnsi="Lato"/>
          <w:color w:val="494C4E"/>
          <w:spacing w:val="3"/>
          <w:shd w:val="clear" w:color="auto" w:fill="FFFFFF"/>
        </w:rPr>
        <w:t xml:space="preserve">Topic 2: </w:t>
      </w:r>
      <w:r w:rsidRPr="009140EF">
        <w:rPr>
          <w:rFonts w:ascii="Lato" w:hAnsi="Lato"/>
          <w:color w:val="494C4E"/>
          <w:spacing w:val="3"/>
          <w:shd w:val="clear" w:color="auto" w:fill="FFFFFF"/>
        </w:rPr>
        <w:t>What is an index option? What are the main differences between index options and stock options?</w:t>
      </w:r>
    </w:p>
    <w:p w14:paraId="4803203D" w14:textId="3C7611FA" w:rsidR="009140EF" w:rsidRDefault="009140EF">
      <w:r>
        <w:rPr>
          <w:rFonts w:ascii="Lato" w:hAnsi="Lato"/>
          <w:color w:val="494C4E"/>
          <w:spacing w:val="3"/>
          <w:shd w:val="clear" w:color="auto" w:fill="FFFFFF"/>
        </w:rPr>
        <w:t>Topic 3:</w:t>
      </w:r>
      <w:r w:rsidRPr="009140EF">
        <w:rPr>
          <w:rFonts w:ascii="Lato" w:hAnsi="Lato"/>
          <w:color w:val="494C4E"/>
          <w:spacing w:val="3"/>
          <w:shd w:val="clear" w:color="auto" w:fill="FFFFFF"/>
        </w:rPr>
        <w:t xml:space="preserve"> </w:t>
      </w:r>
      <w:r w:rsidRPr="009140EF">
        <w:rPr>
          <w:rFonts w:ascii="Lato" w:hAnsi="Lato"/>
          <w:color w:val="494C4E"/>
          <w:spacing w:val="3"/>
          <w:shd w:val="clear" w:color="auto" w:fill="FFFFFF"/>
        </w:rPr>
        <w:t xml:space="preserve">What is the maximum amount the buyer of an option can </w:t>
      </w:r>
      <w:proofErr w:type="gramStart"/>
      <w:r w:rsidRPr="009140EF">
        <w:rPr>
          <w:rFonts w:ascii="Lato" w:hAnsi="Lato"/>
          <w:color w:val="494C4E"/>
          <w:spacing w:val="3"/>
          <w:shd w:val="clear" w:color="auto" w:fill="FFFFFF"/>
        </w:rPr>
        <w:t>lose</w:t>
      </w:r>
      <w:proofErr w:type="gramEnd"/>
      <w:r w:rsidRPr="009140EF">
        <w:rPr>
          <w:rFonts w:ascii="Lato" w:hAnsi="Lato"/>
          <w:color w:val="494C4E"/>
          <w:spacing w:val="3"/>
          <w:shd w:val="clear" w:color="auto" w:fill="FFFFFF"/>
        </w:rPr>
        <w:t>?</w:t>
      </w:r>
    </w:p>
    <w:sectPr w:rsidR="009140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0EF"/>
    <w:rsid w:val="009140EF"/>
    <w:rsid w:val="00B6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AABD5"/>
  <w15:chartTrackingRefBased/>
  <w15:docId w15:val="{9177E995-AA69-4D95-B6B2-6098BB5C8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O'Brien</dc:creator>
  <cp:keywords/>
  <dc:description/>
  <cp:lastModifiedBy>John O'Brien</cp:lastModifiedBy>
  <cp:revision>1</cp:revision>
  <dcterms:created xsi:type="dcterms:W3CDTF">2021-09-18T18:37:00Z</dcterms:created>
  <dcterms:modified xsi:type="dcterms:W3CDTF">2021-09-18T18:39:00Z</dcterms:modified>
</cp:coreProperties>
</file>